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center"/>
        <w:tblBorders>
          <w:top w:color="808080" w:space="0" w:sz="4" w:val="single"/>
          <w:left w:color="808080" w:space="0" w:sz="4" w:val="single"/>
          <w:bottom w:color="808080" w:space="0" w:sz="4" w:val="single"/>
          <w:right w:color="808080" w:space="0" w:sz="4" w:val="single"/>
          <w:insideH w:color="808080" w:space="0" w:sz="4" w:val="single"/>
          <w:insideV w:color="808080" w:space="0" w:sz="4" w:val="single"/>
        </w:tblBorders>
        <w:tblLayout w:type="fixed"/>
        <w:tblLook w:val="0000"/>
      </w:tblPr>
      <w:tblGrid>
        <w:gridCol w:w="6150"/>
        <w:gridCol w:w="3210"/>
        <w:tblGridChange w:id="0">
          <w:tblGrid>
            <w:gridCol w:w="6150"/>
            <w:gridCol w:w="3210"/>
          </w:tblGrid>
        </w:tblGridChange>
      </w:tblGrid>
      <w:tr>
        <w:trPr>
          <w:trHeight w:val="500" w:hRule="atLeast"/>
        </w:trPr>
        <w:tc>
          <w:tcPr>
            <w:gridSpan w:val="2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999999" w:val="clear"/>
            <w:vAlign w:val="center"/>
          </w:tcPr>
          <w:p w:rsidR="00000000" w:rsidDel="00000000" w:rsidP="00000000" w:rsidRDefault="00000000" w:rsidRPr="00000000" w14:paraId="00000002">
            <w:pPr>
              <w:pStyle w:val="Heading1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AOSPR Membership Application</w:t>
            </w:r>
          </w:p>
        </w:tc>
      </w:tr>
      <w:tr>
        <w:trPr>
          <w:trHeight w:val="280" w:hRule="atLeast"/>
        </w:trPr>
        <w:tc>
          <w:tcPr>
            <w:gridSpan w:val="2"/>
            <w:shd w:fill="e6e6e6" w:val="clear"/>
            <w:vAlign w:val="center"/>
          </w:tcPr>
          <w:p w:rsidR="00000000" w:rsidDel="00000000" w:rsidP="00000000" w:rsidRDefault="00000000" w:rsidRPr="00000000" w14:paraId="00000004">
            <w:pPr>
              <w:pStyle w:val="Heading2"/>
              <w:rPr>
                <w:i w:val="0"/>
                <w:vertAlign w:val="baseline"/>
              </w:rPr>
            </w:pPr>
            <w:r w:rsidDel="00000000" w:rsidR="00000000" w:rsidRPr="00000000">
              <w:rPr>
                <w:i w:val="1"/>
                <w:vertAlign w:val="baseline"/>
                <w:rtl w:val="0"/>
              </w:rPr>
              <w:t xml:space="preserve">Applicant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0" w:hRule="atLeast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6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Name:</w:t>
            </w:r>
          </w:p>
        </w:tc>
      </w:tr>
      <w:tr>
        <w:trPr>
          <w:trHeight w:val="240" w:hRule="atLeast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Country: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Phone:</w:t>
            </w:r>
          </w:p>
        </w:tc>
      </w:tr>
      <w:tr>
        <w:trPr>
          <w:trHeight w:val="240" w:hRule="atLeast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Email: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Fax: </w:t>
            </w:r>
          </w:p>
        </w:tc>
      </w:tr>
      <w:tr>
        <w:trPr>
          <w:trHeight w:val="280" w:hRule="atLeast"/>
        </w:trPr>
        <w:tc>
          <w:tcPr>
            <w:gridSpan w:val="2"/>
            <w:shd w:fill="e6e6e6" w:val="clear"/>
            <w:vAlign w:val="center"/>
          </w:tcPr>
          <w:p w:rsidR="00000000" w:rsidDel="00000000" w:rsidP="00000000" w:rsidRDefault="00000000" w:rsidRPr="00000000" w14:paraId="0000000C">
            <w:pPr>
              <w:pStyle w:val="Heading2"/>
              <w:rPr>
                <w:i w:val="0"/>
                <w:vertAlign w:val="baseline"/>
              </w:rPr>
            </w:pPr>
            <w:r w:rsidDel="00000000" w:rsidR="00000000" w:rsidRPr="00000000">
              <w:rPr>
                <w:i w:val="1"/>
                <w:vertAlign w:val="baseline"/>
                <w:rtl w:val="0"/>
              </w:rPr>
              <w:t xml:space="preserve">Particulars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0" w:hRule="atLeast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E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Profession:</w:t>
            </w:r>
          </w:p>
        </w:tc>
      </w:tr>
      <w:tr>
        <w:trPr>
          <w:trHeight w:val="240" w:hRule="atLeast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0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Designation:</w:t>
            </w:r>
          </w:p>
        </w:tc>
      </w:tr>
      <w:tr>
        <w:trPr>
          <w:trHeight w:val="240" w:hRule="atLeast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2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Dept/Institution:</w:t>
            </w:r>
          </w:p>
        </w:tc>
      </w:tr>
      <w:tr>
        <w:trPr>
          <w:trHeight w:val="240" w:hRule="atLeast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4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Institution Address:</w:t>
            </w:r>
          </w:p>
          <w:p w:rsidR="00000000" w:rsidDel="00000000" w:rsidP="00000000" w:rsidRDefault="00000000" w:rsidRPr="00000000" w14:paraId="00000015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0" w:hRule="atLeast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City/Country: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Postal Code:</w:t>
            </w:r>
          </w:p>
        </w:tc>
      </w:tr>
      <w:tr>
        <w:trPr>
          <w:trHeight w:val="280" w:hRule="atLeast"/>
        </w:trPr>
        <w:tc>
          <w:tcPr>
            <w:gridSpan w:val="2"/>
            <w:shd w:fill="e6e6e6" w:val="clear"/>
            <w:vAlign w:val="center"/>
          </w:tcPr>
          <w:p w:rsidR="00000000" w:rsidDel="00000000" w:rsidP="00000000" w:rsidRDefault="00000000" w:rsidRPr="00000000" w14:paraId="0000001A">
            <w:pPr>
              <w:pStyle w:val="Heading2"/>
              <w:rPr>
                <w:i w:val="0"/>
                <w:vertAlign w:val="baseline"/>
              </w:rPr>
            </w:pPr>
            <w:r w:rsidDel="00000000" w:rsidR="00000000" w:rsidRPr="00000000">
              <w:rPr>
                <w:i w:val="1"/>
                <w:vertAlign w:val="baseline"/>
                <w:rtl w:val="0"/>
              </w:rPr>
              <w:t xml:space="preserve">Reference(Full AOSPR Member)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0" w:hRule="atLeast"/>
        </w:trPr>
        <w:tc>
          <w:tcPr>
            <w:vAlign w:val="center"/>
          </w:tcPr>
          <w:p w:rsidR="00000000" w:rsidDel="00000000" w:rsidP="00000000" w:rsidRDefault="00000000" w:rsidRPr="00000000" w14:paraId="0000001C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Name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Country</w:t>
            </w:r>
          </w:p>
        </w:tc>
      </w:tr>
      <w:tr>
        <w:trPr>
          <w:trHeight w:val="240" w:hRule="atLeast"/>
        </w:trPr>
        <w:tc>
          <w:tcPr>
            <w:vAlign w:val="center"/>
          </w:tcPr>
          <w:p w:rsidR="00000000" w:rsidDel="00000000" w:rsidP="00000000" w:rsidRDefault="00000000" w:rsidRPr="00000000" w14:paraId="0000001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gridSpan w:val="2"/>
            <w:shd w:fill="e6e6e6" w:val="clear"/>
            <w:vAlign w:val="center"/>
          </w:tcPr>
          <w:p w:rsidR="00000000" w:rsidDel="00000000" w:rsidP="00000000" w:rsidRDefault="00000000" w:rsidRPr="00000000" w14:paraId="00000021">
            <w:pPr>
              <w:pStyle w:val="Heading2"/>
              <w:tabs>
                <w:tab w:val="left" w:pos="8502"/>
              </w:tabs>
              <w:ind w:right="506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i w:val="1"/>
                <w:vertAlign w:val="baseline"/>
                <w:rtl w:val="0"/>
              </w:rPr>
              <w:t xml:space="preserve">Membership:</w:t>
            </w:r>
            <w:r w:rsidDel="00000000" w:rsidR="00000000" w:rsidRPr="00000000">
              <w:rPr>
                <w:vertAlign w:val="baseline"/>
                <w:rtl w:val="0"/>
              </w:rPr>
              <w:t xml:space="preserve">                                                                    </w:t>
            </w:r>
            <w:r w:rsidDel="00000000" w:rsidR="00000000" w:rsidRPr="00000000">
              <w:rPr>
                <w:i w:val="1"/>
                <w:sz w:val="20"/>
                <w:szCs w:val="20"/>
                <w:vertAlign w:val="baseline"/>
                <w:rtl w:val="0"/>
              </w:rPr>
              <w:t xml:space="preserve">pls tick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0" w:hRule="atLeast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3">
            <w:pPr>
              <w:tabs>
                <w:tab w:val="left" w:pos="8502"/>
              </w:tabs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Full Membership (For Asia Pacific Region only)  - USD </w:t>
            </w:r>
            <w:r w:rsidDel="00000000" w:rsidR="00000000" w:rsidRPr="00000000">
              <w:rPr>
                <w:rtl w:val="0"/>
              </w:rPr>
              <w:t xml:space="preserve">50</w:t>
            </w:r>
            <w:r w:rsidDel="00000000" w:rsidR="00000000" w:rsidRPr="00000000">
              <w:rPr>
                <w:vertAlign w:val="baseline"/>
                <w:rtl w:val="0"/>
              </w:rPr>
              <w:t xml:space="preserve"> (once only)*                          </w:t>
            </w:r>
            <w:r w:rsidDel="00000000" w:rsidR="00000000" w:rsidRPr="00000000">
              <w:rPr>
                <w:vertAlign w:val="baseline"/>
                <w:rtl w:val="0"/>
              </w:rPr>
              <w:t xml:space="preserve">•</w:t>
            </w:r>
          </w:p>
        </w:tc>
      </w:tr>
      <w:tr>
        <w:trPr>
          <w:trHeight w:val="240" w:hRule="atLeast"/>
        </w:trPr>
        <w:tc>
          <w:tcPr>
            <w:gridSpan w:val="2"/>
            <w:tcBorders>
              <w:bottom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ind w:right="506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Associate Membership (For outside Asia Pacific region) - USD </w:t>
            </w:r>
            <w:r w:rsidDel="00000000" w:rsidR="00000000" w:rsidRPr="00000000">
              <w:rPr>
                <w:rtl w:val="0"/>
              </w:rPr>
              <w:t xml:space="preserve">50</w:t>
            </w:r>
            <w:r w:rsidDel="00000000" w:rsidR="00000000" w:rsidRPr="00000000">
              <w:rPr>
                <w:vertAlign w:val="baseline"/>
                <w:rtl w:val="0"/>
              </w:rPr>
              <w:t xml:space="preserve"> (once only)*             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vertAlign w:val="baseline"/>
                <w:rtl w:val="0"/>
              </w:rPr>
              <w:t xml:space="preserve">•</w:t>
            </w:r>
          </w:p>
        </w:tc>
      </w:tr>
      <w:tr>
        <w:trPr>
          <w:trHeight w:val="240" w:hRule="atLeast"/>
        </w:trPr>
        <w:tc>
          <w:tcPr>
            <w:gridSpan w:val="2"/>
            <w:tcBorders>
              <w:bottom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*Fee with Electronic Pediatric Radiology Journal  - USD 120 +VAT (per year)                 •</w:t>
            </w:r>
          </w:p>
        </w:tc>
      </w:tr>
      <w:tr>
        <w:trPr>
          <w:trHeight w:val="380" w:hRule="atLeast"/>
        </w:trPr>
        <w:tc>
          <w:tcPr>
            <w:gridSpan w:val="2"/>
            <w:tcBorders>
              <w:bottom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*Fee with Electronic+Print Pediatric Radiology Journal-USD260 (with postage)+VAT     •</w:t>
            </w:r>
          </w:p>
        </w:tc>
      </w:tr>
      <w:tr>
        <w:trPr>
          <w:trHeight w:val="540" w:hRule="atLeast"/>
        </w:trPr>
        <w:tc>
          <w:tcPr>
            <w:gridSpan w:val="2"/>
            <w:shd w:fill="e6e6e6" w:val="clear"/>
            <w:vAlign w:val="center"/>
          </w:tcPr>
          <w:p w:rsidR="00000000" w:rsidDel="00000000" w:rsidP="00000000" w:rsidRDefault="00000000" w:rsidRPr="00000000" w14:paraId="0000002B">
            <w:pPr>
              <w:pStyle w:val="Heading2"/>
              <w:rPr>
                <w:i w:val="0"/>
                <w:vertAlign w:val="baseline"/>
              </w:rPr>
            </w:pPr>
            <w:r w:rsidDel="00000000" w:rsidR="00000000" w:rsidRPr="00000000">
              <w:rPr>
                <w:i w:val="1"/>
                <w:vertAlign w:val="baseline"/>
                <w:rtl w:val="0"/>
              </w:rPr>
              <w:t xml:space="preserve">Signature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60" w:hRule="atLeast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D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 hereby confirm that information provided is true to the best of my knowledge and authorize the verification of the information provided on this form.  </w:t>
            </w:r>
          </w:p>
          <w:p w:rsidR="00000000" w:rsidDel="00000000" w:rsidP="00000000" w:rsidRDefault="00000000" w:rsidRPr="00000000" w14:paraId="0000002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0" w:hRule="atLeast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Signature of applicant:</w:t>
            </w:r>
          </w:p>
          <w:p w:rsidR="00000000" w:rsidDel="00000000" w:rsidP="00000000" w:rsidRDefault="00000000" w:rsidRPr="00000000" w14:paraId="00000031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Date:</w:t>
            </w:r>
          </w:p>
        </w:tc>
      </w:tr>
      <w:tr>
        <w:trPr>
          <w:trHeight w:val="240" w:hRule="atLeast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33">
            <w:pPr>
              <w:rPr>
                <w:vertAlign w:val="baseline"/>
              </w:rPr>
            </w:pPr>
            <w:r w:rsidDel="00000000" w:rsidR="00000000" w:rsidRPr="00000000">
              <w:rPr>
                <w:b w:val="1"/>
                <w:i w:val="1"/>
                <w:u w:val="single"/>
                <w:vertAlign w:val="baseline"/>
                <w:rtl w:val="0"/>
              </w:rPr>
              <w:t xml:space="preserve">Note</w:t>
            </w:r>
            <w:r w:rsidDel="00000000" w:rsidR="00000000" w:rsidRPr="00000000">
              <w:rPr>
                <w:i w:val="1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vertAlign w:val="baseline"/>
                <w:rtl w:val="0"/>
              </w:rPr>
              <w:t xml:space="preserve"> All fields are mandatory. Please send the completed form to </w:t>
            </w:r>
            <w:hyperlink r:id="rId7">
              <w:r w:rsidDel="00000000" w:rsidR="00000000" w:rsidRPr="00000000">
                <w:rPr>
                  <w:i w:val="1"/>
                  <w:color w:val="6666cc"/>
                  <w:u w:val="single"/>
                  <w:vertAlign w:val="baseline"/>
                  <w:rtl w:val="0"/>
                </w:rPr>
                <w:t xml:space="preserve">aospr1@gmail.com</w:t>
              </w:r>
            </w:hyperlink>
            <w:r w:rsidDel="00000000" w:rsidR="00000000" w:rsidRPr="00000000">
              <w:rPr>
                <w:vertAlign w:val="baseline"/>
                <w:rtl w:val="0"/>
              </w:rPr>
              <w:t xml:space="preserve"> or post to AOSPR, Dept of Radiology, Queen Mary Hospital, Pokfulam Road, Hong Kong . Payment can be made at the next AOSPR congress.</w:t>
            </w:r>
          </w:p>
        </w:tc>
      </w:tr>
    </w:tbl>
    <w:p w:rsidR="00000000" w:rsidDel="00000000" w:rsidP="00000000" w:rsidRDefault="00000000" w:rsidRPr="00000000" w14:paraId="0000003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</w:r>
    </w:p>
    <w:sectPr>
      <w:pgSz w:h="16839" w:w="11907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color w:val="003300"/>
      <w:sz w:val="48"/>
      <w:szCs w:val="48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color w:val="003300"/>
      <w:sz w:val="36"/>
      <w:szCs w:val="36"/>
      <w:vertAlign w:val="baseline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color w:val="003300"/>
      <w:sz w:val="28"/>
      <w:szCs w:val="28"/>
      <w:vertAlign w:val="baseline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</w:pPr>
    <w:rPr>
      <w:color w:val="003300"/>
      <w:sz w:val="24"/>
      <w:szCs w:val="24"/>
      <w:vertAlign w:val="baseline"/>
    </w:rPr>
  </w:style>
  <w:style w:type="paragraph" w:styleId="Heading5">
    <w:name w:val="heading 5"/>
    <w:basedOn w:val="Normal"/>
    <w:next w:val="Normal"/>
    <w:pPr>
      <w:spacing w:after="60" w:before="240" w:lineRule="auto"/>
    </w:pPr>
    <w:rPr>
      <w:color w:val="003300"/>
      <w:sz w:val="20"/>
      <w:szCs w:val="20"/>
      <w:vertAlign w:val="baseline"/>
    </w:rPr>
  </w:style>
  <w:style w:type="paragraph" w:styleId="Heading6">
    <w:name w:val="heading 6"/>
    <w:basedOn w:val="Normal"/>
    <w:next w:val="Normal"/>
    <w:pPr>
      <w:spacing w:after="60" w:before="240" w:lineRule="auto"/>
    </w:pPr>
    <w:rPr>
      <w:color w:val="003300"/>
      <w:sz w:val="16"/>
      <w:szCs w:val="16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Heading1">
    <w:name w:val="Heading 1"/>
    <w:basedOn w:val="Normal"/>
    <w:next w:val="Normal"/>
    <w:autoRedefine w:val="0"/>
    <w:hidden w:val="0"/>
    <w:qFormat w:val="0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0"/>
    </w:pPr>
    <w:rPr>
      <w:bCs w:val="1"/>
      <w:color w:val="003300"/>
      <w:w w:val="100"/>
      <w:kern w:val="32"/>
      <w:position w:val="-1"/>
      <w:sz w:val="48"/>
      <w:szCs w:val="48"/>
      <w:effect w:val="none"/>
      <w:vertAlign w:val="baseline"/>
      <w:cs w:val="0"/>
      <w:em w:val="none"/>
      <w:lang w:bidi="ar-SA" w:eastAsia="en-US" w:val="en-US"/>
    </w:rPr>
  </w:style>
  <w:style w:type="paragraph" w:styleId="Heading2">
    <w:name w:val="Heading 2"/>
    <w:basedOn w:val="Normal"/>
    <w:next w:val="Normal"/>
    <w:autoRedefine w:val="0"/>
    <w:hidden w:val="0"/>
    <w:qFormat w:val="0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1"/>
    </w:pPr>
    <w:rPr>
      <w:bCs w:val="1"/>
      <w:iCs w:val="1"/>
      <w:color w:val="003300"/>
      <w:w w:val="100"/>
      <w:position w:val="-1"/>
      <w:sz w:val="36"/>
      <w:szCs w:val="36"/>
      <w:effect w:val="none"/>
      <w:vertAlign w:val="baseline"/>
      <w:cs w:val="0"/>
      <w:em w:val="none"/>
      <w:lang w:bidi="ar-SA" w:eastAsia="en-US" w:val="en-US"/>
    </w:rPr>
  </w:style>
  <w:style w:type="paragraph" w:styleId="Heading3">
    <w:name w:val="Heading 3"/>
    <w:basedOn w:val="Normal"/>
    <w:next w:val="Normal"/>
    <w:autoRedefine w:val="0"/>
    <w:hidden w:val="0"/>
    <w:qFormat w:val="0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2"/>
    </w:pPr>
    <w:rPr>
      <w:bCs w:val="1"/>
      <w:color w:val="003300"/>
      <w:w w:val="100"/>
      <w:position w:val="-1"/>
      <w:sz w:val="28"/>
      <w:szCs w:val="28"/>
      <w:effect w:val="none"/>
      <w:vertAlign w:val="baseline"/>
      <w:cs w:val="0"/>
      <w:em w:val="none"/>
      <w:lang w:bidi="ar-SA" w:eastAsia="en-US" w:val="en-US"/>
    </w:rPr>
  </w:style>
  <w:style w:type="paragraph" w:styleId="Heading4">
    <w:name w:val="Heading 4"/>
    <w:basedOn w:val="Normal"/>
    <w:next w:val="Normal"/>
    <w:autoRedefine w:val="0"/>
    <w:hidden w:val="0"/>
    <w:qFormat w:val="0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3"/>
    </w:pPr>
    <w:rPr>
      <w:bCs w:val="1"/>
      <w:color w:val="003300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Heading5">
    <w:name w:val="Heading 5"/>
    <w:basedOn w:val="Normal"/>
    <w:next w:val="Normal"/>
    <w:autoRedefine w:val="0"/>
    <w:hidden w:val="0"/>
    <w:qFormat w:val="0"/>
    <w:pPr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4"/>
    </w:pPr>
    <w:rPr>
      <w:bCs w:val="1"/>
      <w:iCs w:val="1"/>
      <w:color w:val="003300"/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Heading6">
    <w:name w:val="Heading 6"/>
    <w:basedOn w:val="Normal"/>
    <w:next w:val="Normal"/>
    <w:autoRedefine w:val="0"/>
    <w:hidden w:val="0"/>
    <w:qFormat w:val="0"/>
    <w:pPr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5"/>
    </w:pPr>
    <w:rPr>
      <w:bCs w:val="1"/>
      <w:color w:val="003300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Normal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Hyperlink">
    <w:name w:val="Hyperlink"/>
    <w:basedOn w:val="DefaultParagraphFont"/>
    <w:next w:val="Hyperlink"/>
    <w:autoRedefine w:val="0"/>
    <w:hidden w:val="0"/>
    <w:qFormat w:val="0"/>
    <w:rPr>
      <w:color w:val="6666cc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FollowedHyperlink">
    <w:name w:val="FollowedHyperlink"/>
    <w:basedOn w:val="DefaultParagraphFont"/>
    <w:next w:val="FollowedHyperlink"/>
    <w:autoRedefine w:val="0"/>
    <w:hidden w:val="0"/>
    <w:qFormat w:val="0"/>
    <w:rPr>
      <w:color w:val="336633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29.0" w:type="dxa"/>
        <w:left w:w="86.0" w:type="dxa"/>
        <w:bottom w:w="29.0" w:type="dxa"/>
        <w:right w:w="86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aospr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8ua8oreCJzirr4dTh6z9PsjTUxQ==">AMUW2mUMJc+DKtMkqllmvdzuFL9vXD+RQxGBG/J2NsjB1D3hJsHRHg0ESZnv5WYI4BrYv1b7MOnfepj/gDdWdmlySj/e8pgEoBoEkO/T7Zw5QRjhJMZxdYI=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2011-09-12T04:30:00Z</dcterms:created>
  <dc:creator>jeeveshkapur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Microsoft Theme">
    <vt:lpstr>ricepapr 111</vt:lpstr>
  </property>
</Properties>
</file>